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1BA1E0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</w:t>
      </w:r>
      <w:r w:rsidR="002D2823">
        <w:rPr>
          <w:rFonts w:cs="Arial"/>
          <w:b/>
          <w:sz w:val="24"/>
          <w:szCs w:val="24"/>
        </w:rPr>
        <w:t>7</w:t>
      </w:r>
      <w:r w:rsidR="00E45B93">
        <w:rPr>
          <w:rFonts w:cs="Arial"/>
          <w:b/>
          <w:sz w:val="24"/>
          <w:szCs w:val="24"/>
        </w:rPr>
        <w:t>2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4F6EAFD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45B93">
        <w:rPr>
          <w:rFonts w:cs="Arial"/>
          <w:b/>
          <w:bCs/>
        </w:rPr>
        <w:t>CRs on TEI19_MiniWIDs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8E642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38A0C611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  <w:shd w:val="clear" w:color="auto" w:fill="F3F3F3"/>
          </w:tcPr>
          <w:p w14:paraId="78A7D3DD" w14:textId="17B7D73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0461</w:t>
            </w:r>
          </w:p>
        </w:tc>
        <w:tc>
          <w:tcPr>
            <w:tcW w:w="283" w:type="dxa"/>
            <w:shd w:val="clear" w:color="auto" w:fill="F3F3F3"/>
          </w:tcPr>
          <w:p w14:paraId="5977AB69" w14:textId="56FBE0D2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  <w:shd w:val="clear" w:color="auto" w:fill="F3F3F3"/>
          </w:tcPr>
          <w:p w14:paraId="5EF7CB29" w14:textId="6EFEBEB6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  <w:shd w:val="clear" w:color="auto" w:fill="F3F3F3"/>
          </w:tcPr>
          <w:p w14:paraId="6339D2F0" w14:textId="6C50E427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Clarification on path switching</w:t>
            </w:r>
          </w:p>
        </w:tc>
        <w:tc>
          <w:tcPr>
            <w:tcW w:w="284" w:type="dxa"/>
            <w:shd w:val="clear" w:color="auto" w:fill="F3F3F3"/>
          </w:tcPr>
          <w:p w14:paraId="3C5E225F" w14:textId="1B8A397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  <w:shd w:val="clear" w:color="auto" w:fill="F3F3F3"/>
          </w:tcPr>
          <w:p w14:paraId="0259608C" w14:textId="3557DD63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  <w:shd w:val="clear" w:color="auto" w:fill="F3F3F3"/>
          </w:tcPr>
          <w:p w14:paraId="39D979A8" w14:textId="2F3DB7D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  <w:shd w:val="clear" w:color="auto" w:fill="F3F3F3"/>
          </w:tcPr>
          <w:p w14:paraId="671CEE9C" w14:textId="5D665D69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S2-2408137</w:t>
            </w:r>
          </w:p>
        </w:tc>
        <w:tc>
          <w:tcPr>
            <w:tcW w:w="1984" w:type="dxa"/>
            <w:shd w:val="clear" w:color="auto" w:fill="F3F3F3"/>
          </w:tcPr>
          <w:p w14:paraId="5BFAB993" w14:textId="7F13ABB2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OPPO</w:t>
            </w:r>
          </w:p>
        </w:tc>
        <w:tc>
          <w:tcPr>
            <w:tcW w:w="1418" w:type="dxa"/>
            <w:shd w:val="clear" w:color="auto" w:fill="F3F3F3"/>
          </w:tcPr>
          <w:p w14:paraId="3CAE339D" w14:textId="3D5F8EEE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TEI19, 5G_ProSe_Ph2</w:t>
            </w:r>
          </w:p>
        </w:tc>
        <w:tc>
          <w:tcPr>
            <w:tcW w:w="1843" w:type="dxa"/>
            <w:shd w:val="clear" w:color="auto" w:fill="F3F3F3"/>
          </w:tcPr>
          <w:p w14:paraId="01FEE781" w14:textId="5C04BAF7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6.5.2.3</w:t>
            </w:r>
          </w:p>
        </w:tc>
        <w:tc>
          <w:tcPr>
            <w:tcW w:w="1134" w:type="dxa"/>
            <w:shd w:val="clear" w:color="auto" w:fill="F3F3F3"/>
          </w:tcPr>
          <w:p w14:paraId="2B03EEB2" w14:textId="3C85719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1672" w:type="dxa"/>
            <w:shd w:val="clear" w:color="auto" w:fill="F3F3F3"/>
          </w:tcPr>
          <w:p w14:paraId="50E8EA4C" w14:textId="6663A238" w:rsidR="008E642C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</w:p>
        </w:tc>
      </w:tr>
      <w:tr w:rsidR="00E45B93" w:rsidRPr="00766D2A" w14:paraId="32B898FF" w14:textId="77777777" w:rsidTr="00E450E9">
        <w:tc>
          <w:tcPr>
            <w:tcW w:w="817" w:type="dxa"/>
          </w:tcPr>
          <w:p w14:paraId="78038DAA" w14:textId="01A621FD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B5EB1B0" w14:textId="0DE7B8A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5492</w:t>
            </w:r>
          </w:p>
        </w:tc>
        <w:tc>
          <w:tcPr>
            <w:tcW w:w="283" w:type="dxa"/>
          </w:tcPr>
          <w:p w14:paraId="3AD37B63" w14:textId="7FCD331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34DCCC2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54EA238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Exposure enhancements for static UE IP address assignment and 5G VN group's User Plane Security Policy</w:t>
            </w:r>
          </w:p>
        </w:tc>
        <w:tc>
          <w:tcPr>
            <w:tcW w:w="284" w:type="dxa"/>
          </w:tcPr>
          <w:p w14:paraId="324FB6AB" w14:textId="13DA765C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4ABB882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59DC5DD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2931E14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S2-2409269</w:t>
            </w:r>
          </w:p>
        </w:tc>
        <w:tc>
          <w:tcPr>
            <w:tcW w:w="1984" w:type="dxa"/>
          </w:tcPr>
          <w:p w14:paraId="2512F86C" w14:textId="0C81CFB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Nokia, Deutsche Telekom, Obvios</w:t>
            </w:r>
          </w:p>
        </w:tc>
        <w:tc>
          <w:tcPr>
            <w:tcW w:w="1418" w:type="dxa"/>
          </w:tcPr>
          <w:p w14:paraId="63D0FE4E" w14:textId="7BF6C795" w:rsidR="00E45B93" w:rsidRDefault="00E45B93" w:rsidP="00E45B9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TEI19_IP_SP_EXP</w:t>
            </w:r>
          </w:p>
        </w:tc>
        <w:tc>
          <w:tcPr>
            <w:tcW w:w="1843" w:type="dxa"/>
          </w:tcPr>
          <w:p w14:paraId="63B8E394" w14:textId="34A9CAE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5.8.2.2.1, 5.20, 5.29.2</w:t>
            </w:r>
          </w:p>
        </w:tc>
        <w:tc>
          <w:tcPr>
            <w:tcW w:w="1134" w:type="dxa"/>
          </w:tcPr>
          <w:p w14:paraId="70D9C9CB" w14:textId="7777777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23.502 CR 4907</w:t>
            </w:r>
          </w:p>
          <w:p w14:paraId="6E1F74B1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47CCA58F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46FF9E86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766D2A" w14:paraId="1A39FE39" w14:textId="77777777" w:rsidTr="00E450E9">
        <w:tc>
          <w:tcPr>
            <w:tcW w:w="817" w:type="dxa"/>
          </w:tcPr>
          <w:p w14:paraId="69C57DD8" w14:textId="1C823C4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879B04B" w14:textId="0D7A32D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4907</w:t>
            </w:r>
          </w:p>
        </w:tc>
        <w:tc>
          <w:tcPr>
            <w:tcW w:w="283" w:type="dxa"/>
          </w:tcPr>
          <w:p w14:paraId="4F6D0B81" w14:textId="676A378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2E9445D2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11AA469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Exposure enhancements for static UE IP address assignment and 5G VN group's User Plane Security Policy</w:t>
            </w:r>
          </w:p>
        </w:tc>
        <w:tc>
          <w:tcPr>
            <w:tcW w:w="284" w:type="dxa"/>
          </w:tcPr>
          <w:p w14:paraId="32900AFF" w14:textId="5ACA209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1DECEB2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04405931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2A02D80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S2-2409270</w:t>
            </w:r>
          </w:p>
        </w:tc>
        <w:tc>
          <w:tcPr>
            <w:tcW w:w="1984" w:type="dxa"/>
          </w:tcPr>
          <w:p w14:paraId="60AE66AC" w14:textId="604750E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Nokia, Deutsche Telekom, Obvios</w:t>
            </w:r>
          </w:p>
        </w:tc>
        <w:tc>
          <w:tcPr>
            <w:tcW w:w="1418" w:type="dxa"/>
          </w:tcPr>
          <w:p w14:paraId="1DA5BF56" w14:textId="2010009C" w:rsidR="00E45B93" w:rsidRDefault="00E45B93" w:rsidP="00E45B9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TEI19_IP_SP_EXP</w:t>
            </w:r>
          </w:p>
        </w:tc>
        <w:tc>
          <w:tcPr>
            <w:tcW w:w="1843" w:type="dxa"/>
          </w:tcPr>
          <w:p w14:paraId="7AA9FA77" w14:textId="4FE679C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4.15.6.2, 4.15.6.3b, 4.15.6.3x (new), 5.2.3.6.1, 5.2.3.6.2, 5.2.3.6.3, 5.2.6.4.2, 5.2.6.4.3</w:t>
            </w:r>
          </w:p>
        </w:tc>
        <w:tc>
          <w:tcPr>
            <w:tcW w:w="1134" w:type="dxa"/>
          </w:tcPr>
          <w:p w14:paraId="57DA451E" w14:textId="7777777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23.501 CR 5492</w:t>
            </w:r>
          </w:p>
          <w:p w14:paraId="6B9A85D5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220D38D6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65FA9838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E45B93" w14:paraId="1BABF509" w14:textId="77777777" w:rsidTr="00E450E9">
        <w:tc>
          <w:tcPr>
            <w:tcW w:w="817" w:type="dxa"/>
          </w:tcPr>
          <w:p w14:paraId="7D34309E" w14:textId="6A605033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23.503</w:t>
            </w:r>
          </w:p>
        </w:tc>
        <w:tc>
          <w:tcPr>
            <w:tcW w:w="596" w:type="dxa"/>
          </w:tcPr>
          <w:p w14:paraId="563A295D" w14:textId="4D84F718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1308</w:t>
            </w:r>
          </w:p>
        </w:tc>
        <w:tc>
          <w:tcPr>
            <w:tcW w:w="283" w:type="dxa"/>
          </w:tcPr>
          <w:p w14:paraId="1051BA51" w14:textId="3418BDF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</w:t>
            </w:r>
          </w:p>
        </w:tc>
        <w:tc>
          <w:tcPr>
            <w:tcW w:w="567" w:type="dxa"/>
          </w:tcPr>
          <w:p w14:paraId="2A656DA0" w14:textId="27336CA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7B177B5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Corrections to the handling of the UE and the AM Policy association</w:t>
            </w:r>
          </w:p>
        </w:tc>
        <w:tc>
          <w:tcPr>
            <w:tcW w:w="284" w:type="dxa"/>
          </w:tcPr>
          <w:p w14:paraId="6893845B" w14:textId="043AC473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7E497CE2" w14:textId="594ACF22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6448E488" w14:textId="6672C82A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2F721C6F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S2-2408960</w:t>
            </w:r>
          </w:p>
        </w:tc>
        <w:tc>
          <w:tcPr>
            <w:tcW w:w="1984" w:type="dxa"/>
          </w:tcPr>
          <w:p w14:paraId="131A0048" w14:textId="380509F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Ericsson, China Telecom</w:t>
            </w:r>
          </w:p>
        </w:tc>
        <w:tc>
          <w:tcPr>
            <w:tcW w:w="1418" w:type="dxa"/>
          </w:tcPr>
          <w:p w14:paraId="6789734A" w14:textId="5A2C1C83" w:rsidR="00E45B93" w:rsidRPr="00E45B93" w:rsidRDefault="00E45B93" w:rsidP="00E45B93">
            <w:pPr>
              <w:rPr>
                <w:rFonts w:cs="Arial"/>
                <w:color w:val="0000FF"/>
                <w:sz w:val="16"/>
                <w:lang w:val="fr-FR"/>
              </w:rPr>
            </w:pPr>
            <w:r w:rsidRPr="00E45B93">
              <w:rPr>
                <w:rFonts w:cs="Arial"/>
                <w:color w:val="0000FF"/>
                <w:sz w:val="16"/>
                <w:lang w:val="fr-FR"/>
              </w:rPr>
              <w:t>TEI19_MINPA</w:t>
            </w:r>
          </w:p>
        </w:tc>
        <w:tc>
          <w:tcPr>
            <w:tcW w:w="1843" w:type="dxa"/>
          </w:tcPr>
          <w:p w14:paraId="1F18D35F" w14:textId="0AB34A8A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6.1.2.1.2, 6.1.2.2.5</w:t>
            </w:r>
          </w:p>
        </w:tc>
        <w:tc>
          <w:tcPr>
            <w:tcW w:w="1134" w:type="dxa"/>
          </w:tcPr>
          <w:p w14:paraId="1671B629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236603C9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E45B93" w14:paraId="189A18D6" w14:textId="77777777" w:rsidTr="00E450E9">
        <w:tc>
          <w:tcPr>
            <w:tcW w:w="817" w:type="dxa"/>
          </w:tcPr>
          <w:p w14:paraId="3FDDEA7C" w14:textId="6AB7840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23.502</w:t>
            </w:r>
          </w:p>
        </w:tc>
        <w:tc>
          <w:tcPr>
            <w:tcW w:w="596" w:type="dxa"/>
          </w:tcPr>
          <w:p w14:paraId="3F796E0A" w14:textId="1D513340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4835</w:t>
            </w:r>
          </w:p>
        </w:tc>
        <w:tc>
          <w:tcPr>
            <w:tcW w:w="283" w:type="dxa"/>
          </w:tcPr>
          <w:p w14:paraId="307F4B0D" w14:textId="4F27D9E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0</w:t>
            </w:r>
          </w:p>
        </w:tc>
        <w:tc>
          <w:tcPr>
            <w:tcW w:w="567" w:type="dxa"/>
          </w:tcPr>
          <w:p w14:paraId="1E6F0E43" w14:textId="46DEF02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2582E055" w14:textId="71AF9FFE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Details of the local configuration usage in UE policy association updates.</w:t>
            </w:r>
          </w:p>
        </w:tc>
        <w:tc>
          <w:tcPr>
            <w:tcW w:w="284" w:type="dxa"/>
          </w:tcPr>
          <w:p w14:paraId="28E4D500" w14:textId="7999CA5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6DCC3CB6" w14:textId="1BF410D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4F41F88B" w14:textId="7D3712F2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30E8D206" w14:textId="44DEBE02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S2-2407517</w:t>
            </w:r>
          </w:p>
        </w:tc>
        <w:tc>
          <w:tcPr>
            <w:tcW w:w="1984" w:type="dxa"/>
          </w:tcPr>
          <w:p w14:paraId="6ECE0EBD" w14:textId="302C2260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Nokia, Ericsson</w:t>
            </w:r>
          </w:p>
        </w:tc>
        <w:tc>
          <w:tcPr>
            <w:tcW w:w="1418" w:type="dxa"/>
          </w:tcPr>
          <w:p w14:paraId="72184B57" w14:textId="282F99F0" w:rsidR="00E45B93" w:rsidRPr="00E45B93" w:rsidRDefault="00E45B93" w:rsidP="00E45B93">
            <w:pPr>
              <w:rPr>
                <w:rFonts w:cs="Arial"/>
                <w:color w:val="0000FF"/>
                <w:sz w:val="16"/>
                <w:lang w:val="fr-FR"/>
              </w:rPr>
            </w:pPr>
            <w:r w:rsidRPr="00E45B93">
              <w:rPr>
                <w:rFonts w:cs="Arial"/>
                <w:color w:val="0000FF"/>
                <w:sz w:val="16"/>
              </w:rPr>
              <w:t>TEI19_MINPA</w:t>
            </w:r>
          </w:p>
        </w:tc>
        <w:tc>
          <w:tcPr>
            <w:tcW w:w="1843" w:type="dxa"/>
          </w:tcPr>
          <w:p w14:paraId="290F2AFD" w14:textId="4531569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4.16.1.2, 4.16.11.1</w:t>
            </w:r>
          </w:p>
        </w:tc>
        <w:tc>
          <w:tcPr>
            <w:tcW w:w="1134" w:type="dxa"/>
          </w:tcPr>
          <w:p w14:paraId="45F0F26B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4790C9CA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E45B93" w14:paraId="6EBF04DB" w14:textId="77777777" w:rsidTr="00E450E9">
        <w:tc>
          <w:tcPr>
            <w:tcW w:w="817" w:type="dxa"/>
          </w:tcPr>
          <w:p w14:paraId="331B9157" w14:textId="312A3BDF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23.503</w:t>
            </w:r>
          </w:p>
        </w:tc>
        <w:tc>
          <w:tcPr>
            <w:tcW w:w="596" w:type="dxa"/>
          </w:tcPr>
          <w:p w14:paraId="43A38116" w14:textId="3C47ACA8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1309</w:t>
            </w:r>
          </w:p>
        </w:tc>
        <w:tc>
          <w:tcPr>
            <w:tcW w:w="283" w:type="dxa"/>
          </w:tcPr>
          <w:p w14:paraId="729BF198" w14:textId="24B7904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0</w:t>
            </w:r>
          </w:p>
        </w:tc>
        <w:tc>
          <w:tcPr>
            <w:tcW w:w="567" w:type="dxa"/>
          </w:tcPr>
          <w:p w14:paraId="639054CB" w14:textId="3126FF8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3311E443" w14:textId="4025FB6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Misalignment text in AM and UE policy association with respect to local configuration</w:t>
            </w:r>
          </w:p>
        </w:tc>
        <w:tc>
          <w:tcPr>
            <w:tcW w:w="284" w:type="dxa"/>
          </w:tcPr>
          <w:p w14:paraId="506EA320" w14:textId="0C2A1641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3F74D2B9" w14:textId="45A476CE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7FC4E3B6" w14:textId="516EA9B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3F60BB86" w14:textId="1D715BAC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S2-2407516</w:t>
            </w:r>
          </w:p>
        </w:tc>
        <w:tc>
          <w:tcPr>
            <w:tcW w:w="1984" w:type="dxa"/>
          </w:tcPr>
          <w:p w14:paraId="7D06C7A3" w14:textId="20D6A3F0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Nokia, Ericsson</w:t>
            </w:r>
          </w:p>
        </w:tc>
        <w:tc>
          <w:tcPr>
            <w:tcW w:w="1418" w:type="dxa"/>
          </w:tcPr>
          <w:p w14:paraId="0825AEC1" w14:textId="655BE87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  <w:lang w:val="fr-FR"/>
              </w:rPr>
              <w:t>TEI19_MINPA</w:t>
            </w:r>
          </w:p>
        </w:tc>
        <w:tc>
          <w:tcPr>
            <w:tcW w:w="1843" w:type="dxa"/>
          </w:tcPr>
          <w:p w14:paraId="28ADE361" w14:textId="11F29CAA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6.1.2.1.2, 6.1.2.2.5</w:t>
            </w:r>
          </w:p>
        </w:tc>
        <w:tc>
          <w:tcPr>
            <w:tcW w:w="1134" w:type="dxa"/>
          </w:tcPr>
          <w:p w14:paraId="31F8BBBC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2E46D751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766D2A" w14:paraId="18989E85" w14:textId="77777777" w:rsidTr="00E450E9">
        <w:tc>
          <w:tcPr>
            <w:tcW w:w="817" w:type="dxa"/>
          </w:tcPr>
          <w:p w14:paraId="24CC6C39" w14:textId="320613D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1609AB3" w14:textId="2E34939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5465</w:t>
            </w:r>
          </w:p>
        </w:tc>
        <w:tc>
          <w:tcPr>
            <w:tcW w:w="283" w:type="dxa"/>
          </w:tcPr>
          <w:p w14:paraId="021BB69F" w14:textId="320F22A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C39B352" w14:textId="09B16B3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CA14E85" w14:textId="766ACAD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correction for Indirect Network Sharing</w:t>
            </w:r>
          </w:p>
        </w:tc>
        <w:tc>
          <w:tcPr>
            <w:tcW w:w="284" w:type="dxa"/>
          </w:tcPr>
          <w:p w14:paraId="634E2D4A" w14:textId="79F453D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2C5C14" w14:textId="2D42940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5D55032" w14:textId="6E35169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3725B58" w14:textId="05B1C24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S2-2409539</w:t>
            </w:r>
          </w:p>
        </w:tc>
        <w:tc>
          <w:tcPr>
            <w:tcW w:w="1984" w:type="dxa"/>
          </w:tcPr>
          <w:p w14:paraId="7526F5E3" w14:textId="0F77FD96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Unicom, Tencent, Nokia</w:t>
            </w:r>
          </w:p>
        </w:tc>
        <w:tc>
          <w:tcPr>
            <w:tcW w:w="1418" w:type="dxa"/>
          </w:tcPr>
          <w:p w14:paraId="72B40B22" w14:textId="09480F67" w:rsidR="00E45B93" w:rsidRDefault="00E45B93" w:rsidP="00E45B9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TEI19_NetShare</w:t>
            </w:r>
          </w:p>
        </w:tc>
        <w:tc>
          <w:tcPr>
            <w:tcW w:w="1843" w:type="dxa"/>
          </w:tcPr>
          <w:p w14:paraId="001C195B" w14:textId="2C83A6D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5.18.1, 5.18.2, 5.18.3, 6.2.1, 6.2.6.2, Annex R</w:t>
            </w:r>
          </w:p>
        </w:tc>
        <w:tc>
          <w:tcPr>
            <w:tcW w:w="1134" w:type="dxa"/>
          </w:tcPr>
          <w:p w14:paraId="5105713A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8D5AE9D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766D2A" w14:paraId="0F6D7305" w14:textId="77777777" w:rsidTr="00E450E9">
        <w:tc>
          <w:tcPr>
            <w:tcW w:w="817" w:type="dxa"/>
          </w:tcPr>
          <w:p w14:paraId="2E65F18D" w14:textId="74E241B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7F0673F" w14:textId="26FFB41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4888</w:t>
            </w:r>
          </w:p>
        </w:tc>
        <w:tc>
          <w:tcPr>
            <w:tcW w:w="283" w:type="dxa"/>
          </w:tcPr>
          <w:p w14:paraId="7CB59820" w14:textId="3AADA40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D9A0553" w14:textId="3279DB0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8CB2B2C" w14:textId="07D3C65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correction for Indirect Network Sharing</w:t>
            </w:r>
          </w:p>
        </w:tc>
        <w:tc>
          <w:tcPr>
            <w:tcW w:w="284" w:type="dxa"/>
          </w:tcPr>
          <w:p w14:paraId="25443803" w14:textId="626D306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259CD6" w14:textId="11E5D03C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EFE9E19" w14:textId="38723CD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904158D" w14:textId="119553BC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S2-2409272</w:t>
            </w:r>
          </w:p>
        </w:tc>
        <w:tc>
          <w:tcPr>
            <w:tcW w:w="1984" w:type="dxa"/>
          </w:tcPr>
          <w:p w14:paraId="4CBB8E59" w14:textId="28BA134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Unicom, Tencent, Samsung</w:t>
            </w:r>
          </w:p>
        </w:tc>
        <w:tc>
          <w:tcPr>
            <w:tcW w:w="1418" w:type="dxa"/>
          </w:tcPr>
          <w:p w14:paraId="5250DB26" w14:textId="0582B602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TEI19_NetShare</w:t>
            </w:r>
          </w:p>
        </w:tc>
        <w:tc>
          <w:tcPr>
            <w:tcW w:w="1843" w:type="dxa"/>
          </w:tcPr>
          <w:p w14:paraId="02F43373" w14:textId="028D201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4.23.1, 5.2.7.3.2, 5.2.16.2.1</w:t>
            </w:r>
          </w:p>
        </w:tc>
        <w:tc>
          <w:tcPr>
            <w:tcW w:w="1134" w:type="dxa"/>
          </w:tcPr>
          <w:p w14:paraId="6D6672CE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E4F333D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766D2A" w14:paraId="0EC85A3A" w14:textId="77777777" w:rsidTr="00E450E9">
        <w:tc>
          <w:tcPr>
            <w:tcW w:w="817" w:type="dxa"/>
          </w:tcPr>
          <w:p w14:paraId="32CF5D81" w14:textId="373A269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23.501</w:t>
            </w:r>
          </w:p>
        </w:tc>
        <w:tc>
          <w:tcPr>
            <w:tcW w:w="596" w:type="dxa"/>
          </w:tcPr>
          <w:p w14:paraId="5842EF16" w14:textId="4CE6EED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5560</w:t>
            </w:r>
          </w:p>
        </w:tc>
        <w:tc>
          <w:tcPr>
            <w:tcW w:w="283" w:type="dxa"/>
          </w:tcPr>
          <w:p w14:paraId="1ADAF4F0" w14:textId="52662166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CF35BC6" w14:textId="331C17B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F14AACB" w14:textId="57C713F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network slice handling for Indirect Network Sharing</w:t>
            </w:r>
          </w:p>
        </w:tc>
        <w:tc>
          <w:tcPr>
            <w:tcW w:w="284" w:type="dxa"/>
          </w:tcPr>
          <w:p w14:paraId="56E93537" w14:textId="0B55929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BAB6867" w14:textId="6CE59CF8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9D12711" w14:textId="3FC3C86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7D45D04" w14:textId="54ED2B5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S2-2409534</w:t>
            </w:r>
          </w:p>
        </w:tc>
        <w:tc>
          <w:tcPr>
            <w:tcW w:w="1984" w:type="dxa"/>
          </w:tcPr>
          <w:p w14:paraId="690131E0" w14:textId="29A5248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Huawei, China Unicom, Nokia, Samsung</w:t>
            </w:r>
          </w:p>
        </w:tc>
        <w:tc>
          <w:tcPr>
            <w:tcW w:w="1418" w:type="dxa"/>
          </w:tcPr>
          <w:p w14:paraId="6DE34CE4" w14:textId="3F76A95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TEI19_NetShare, 5GProtoc17</w:t>
            </w:r>
          </w:p>
        </w:tc>
        <w:tc>
          <w:tcPr>
            <w:tcW w:w="1843" w:type="dxa"/>
          </w:tcPr>
          <w:p w14:paraId="4409C3F5" w14:textId="464BD3E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5.18.1, 5.18.5</w:t>
            </w:r>
          </w:p>
        </w:tc>
        <w:tc>
          <w:tcPr>
            <w:tcW w:w="1134" w:type="dxa"/>
          </w:tcPr>
          <w:p w14:paraId="45AF7508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7298460" w14:textId="660C7E6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WID 5GProtoc17 is used due to the EHPLMN ID broadcast option introduced in the TS 24.501CR5869(C1-239201)</w:t>
            </w:r>
          </w:p>
        </w:tc>
      </w:tr>
      <w:tr w:rsidR="00E45B93" w:rsidRPr="00E45B93" w14:paraId="1D35A370" w14:textId="77777777" w:rsidTr="00E450E9">
        <w:tc>
          <w:tcPr>
            <w:tcW w:w="817" w:type="dxa"/>
          </w:tcPr>
          <w:p w14:paraId="4C87C29C" w14:textId="2DCBCEBD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23.501</w:t>
            </w:r>
          </w:p>
        </w:tc>
        <w:tc>
          <w:tcPr>
            <w:tcW w:w="596" w:type="dxa"/>
          </w:tcPr>
          <w:p w14:paraId="0F41B39D" w14:textId="7EC6F456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5430</w:t>
            </w:r>
          </w:p>
        </w:tc>
        <w:tc>
          <w:tcPr>
            <w:tcW w:w="283" w:type="dxa"/>
          </w:tcPr>
          <w:p w14:paraId="669458D0" w14:textId="3198729E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</w:t>
            </w:r>
          </w:p>
        </w:tc>
        <w:tc>
          <w:tcPr>
            <w:tcW w:w="567" w:type="dxa"/>
          </w:tcPr>
          <w:p w14:paraId="6420080A" w14:textId="4071D61D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3BE157BA" w14:textId="6A2FF1A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Corrections for NF selection by target PLMN</w:t>
            </w:r>
          </w:p>
        </w:tc>
        <w:tc>
          <w:tcPr>
            <w:tcW w:w="284" w:type="dxa"/>
          </w:tcPr>
          <w:p w14:paraId="4EEF4A38" w14:textId="4C56425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4CFF2367" w14:textId="243C306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72FE172F" w14:textId="341940EC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18CC4E14" w14:textId="47DC7A58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S2-2408963</w:t>
            </w:r>
          </w:p>
        </w:tc>
        <w:tc>
          <w:tcPr>
            <w:tcW w:w="1984" w:type="dxa"/>
          </w:tcPr>
          <w:p w14:paraId="70DC0D3C" w14:textId="704E6F49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Nokia, Oracle</w:t>
            </w:r>
          </w:p>
        </w:tc>
        <w:tc>
          <w:tcPr>
            <w:tcW w:w="1418" w:type="dxa"/>
          </w:tcPr>
          <w:p w14:paraId="44F4AAF0" w14:textId="0C104440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TEI19_NFsel_by_tPLMN</w:t>
            </w:r>
          </w:p>
        </w:tc>
        <w:tc>
          <w:tcPr>
            <w:tcW w:w="1843" w:type="dxa"/>
          </w:tcPr>
          <w:p w14:paraId="794E81A4" w14:textId="6717011F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6.3.1</w:t>
            </w:r>
          </w:p>
        </w:tc>
        <w:tc>
          <w:tcPr>
            <w:tcW w:w="1134" w:type="dxa"/>
          </w:tcPr>
          <w:p w14:paraId="53D06338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7C7B31E2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E45B93" w14:paraId="6B83D20E" w14:textId="77777777" w:rsidTr="00E450E9">
        <w:tc>
          <w:tcPr>
            <w:tcW w:w="817" w:type="dxa"/>
          </w:tcPr>
          <w:p w14:paraId="435BB527" w14:textId="3B1E468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23.502</w:t>
            </w:r>
          </w:p>
        </w:tc>
        <w:tc>
          <w:tcPr>
            <w:tcW w:w="596" w:type="dxa"/>
          </w:tcPr>
          <w:p w14:paraId="304162C0" w14:textId="1384114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4832</w:t>
            </w:r>
          </w:p>
        </w:tc>
        <w:tc>
          <w:tcPr>
            <w:tcW w:w="283" w:type="dxa"/>
          </w:tcPr>
          <w:p w14:paraId="57763877" w14:textId="4C982DD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</w:t>
            </w:r>
          </w:p>
        </w:tc>
        <w:tc>
          <w:tcPr>
            <w:tcW w:w="567" w:type="dxa"/>
          </w:tcPr>
          <w:p w14:paraId="6D610977" w14:textId="0523181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3EB50B13" w14:textId="2E5F669F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Corrections for NF selection by target PLMN</w:t>
            </w:r>
          </w:p>
        </w:tc>
        <w:tc>
          <w:tcPr>
            <w:tcW w:w="284" w:type="dxa"/>
          </w:tcPr>
          <w:p w14:paraId="4276A0A8" w14:textId="1CF0B3D0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5BFE352E" w14:textId="592EE211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424B11FC" w14:textId="76A38628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54FDB614" w14:textId="7A5EA08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S2-2408962</w:t>
            </w:r>
          </w:p>
        </w:tc>
        <w:tc>
          <w:tcPr>
            <w:tcW w:w="1984" w:type="dxa"/>
          </w:tcPr>
          <w:p w14:paraId="243F0CB0" w14:textId="1B40EF0D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Nokia, Oracle</w:t>
            </w:r>
          </w:p>
        </w:tc>
        <w:tc>
          <w:tcPr>
            <w:tcW w:w="1418" w:type="dxa"/>
          </w:tcPr>
          <w:p w14:paraId="21D6733D" w14:textId="251F8C62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TEI19_NFsel_by_tPLMN</w:t>
            </w:r>
          </w:p>
        </w:tc>
        <w:tc>
          <w:tcPr>
            <w:tcW w:w="1843" w:type="dxa"/>
          </w:tcPr>
          <w:p w14:paraId="3B0FA096" w14:textId="46594A1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4.17.10a</w:t>
            </w:r>
          </w:p>
        </w:tc>
        <w:tc>
          <w:tcPr>
            <w:tcW w:w="1134" w:type="dxa"/>
          </w:tcPr>
          <w:p w14:paraId="61906186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7AFA3302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766D2A" w14:paraId="215B73FE" w14:textId="77777777" w:rsidTr="00E450E9">
        <w:tc>
          <w:tcPr>
            <w:tcW w:w="817" w:type="dxa"/>
          </w:tcPr>
          <w:p w14:paraId="19E96133" w14:textId="4C7DA75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942B1B4" w14:textId="0B8AC806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5580</w:t>
            </w:r>
          </w:p>
        </w:tc>
        <w:tc>
          <w:tcPr>
            <w:tcW w:w="283" w:type="dxa"/>
          </w:tcPr>
          <w:p w14:paraId="7EA80780" w14:textId="66283FD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F34B3C9" w14:textId="31269EC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3E1EA47" w14:textId="31A73468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AMF event exposure for supporting on-demand broadcast of LCS assistant data</w:t>
            </w:r>
          </w:p>
        </w:tc>
        <w:tc>
          <w:tcPr>
            <w:tcW w:w="284" w:type="dxa"/>
          </w:tcPr>
          <w:p w14:paraId="3CE591D7" w14:textId="76923F0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E18BC3F" w14:textId="63884FF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5FAA03E" w14:textId="7F71D7D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AE23ED2" w14:textId="4D72CDD1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S2-2409536</w:t>
            </w:r>
          </w:p>
        </w:tc>
        <w:tc>
          <w:tcPr>
            <w:tcW w:w="1984" w:type="dxa"/>
          </w:tcPr>
          <w:p w14:paraId="7490BF06" w14:textId="484E9C13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6FFD46FB" w14:textId="0AC653E1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TEI19_OBGAD</w:t>
            </w:r>
          </w:p>
        </w:tc>
        <w:tc>
          <w:tcPr>
            <w:tcW w:w="1843" w:type="dxa"/>
          </w:tcPr>
          <w:p w14:paraId="62990A7C" w14:textId="758CA372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5.3.4.4</w:t>
            </w:r>
          </w:p>
        </w:tc>
        <w:tc>
          <w:tcPr>
            <w:tcW w:w="1134" w:type="dxa"/>
          </w:tcPr>
          <w:p w14:paraId="24342844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FF97DC9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766D2A" w14:paraId="60B36864" w14:textId="77777777" w:rsidTr="00E450E9">
        <w:tc>
          <w:tcPr>
            <w:tcW w:w="817" w:type="dxa"/>
          </w:tcPr>
          <w:p w14:paraId="5A96D683" w14:textId="5DB8B7D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596" w:type="dxa"/>
          </w:tcPr>
          <w:p w14:paraId="67B03322" w14:textId="12729CF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0541</w:t>
            </w:r>
          </w:p>
        </w:tc>
        <w:tc>
          <w:tcPr>
            <w:tcW w:w="283" w:type="dxa"/>
          </w:tcPr>
          <w:p w14:paraId="6DA68D7E" w14:textId="51FB5C22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98F1B6D" w14:textId="330A5FFD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21BF9CA" w14:textId="30114C5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on-demand broadcast of GNSS assistance data</w:t>
            </w:r>
          </w:p>
        </w:tc>
        <w:tc>
          <w:tcPr>
            <w:tcW w:w="284" w:type="dxa"/>
          </w:tcPr>
          <w:p w14:paraId="364AA861" w14:textId="22AB9BB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92A5D97" w14:textId="2C81DF6D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9554738" w14:textId="0D651C9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799EF41" w14:textId="7B056A1F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S2-2409274</w:t>
            </w:r>
          </w:p>
        </w:tc>
        <w:tc>
          <w:tcPr>
            <w:tcW w:w="1984" w:type="dxa"/>
          </w:tcPr>
          <w:p w14:paraId="677C8E7E" w14:textId="19C50EBE" w:rsidR="00E45B93" w:rsidRDefault="00E45B93" w:rsidP="00E45B93">
            <w:pPr>
              <w:rPr>
                <w:rFonts w:cs="Arial"/>
                <w:sz w:val="16"/>
              </w:rPr>
            </w:pPr>
            <w:r w:rsidRPr="00695281">
              <w:rPr>
                <w:rFonts w:cs="Arial"/>
                <w:sz w:val="16"/>
              </w:rPr>
              <w:t>China Mobile, Ericsson, Huawei, Samsung</w:t>
            </w:r>
          </w:p>
        </w:tc>
        <w:tc>
          <w:tcPr>
            <w:tcW w:w="1418" w:type="dxa"/>
          </w:tcPr>
          <w:p w14:paraId="3073579C" w14:textId="37D33CA8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TEI19_OBGAD</w:t>
            </w:r>
          </w:p>
        </w:tc>
        <w:tc>
          <w:tcPr>
            <w:tcW w:w="1843" w:type="dxa"/>
          </w:tcPr>
          <w:p w14:paraId="53F4BB5C" w14:textId="3DCAC442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6.14.1</w:t>
            </w:r>
          </w:p>
        </w:tc>
        <w:tc>
          <w:tcPr>
            <w:tcW w:w="1134" w:type="dxa"/>
          </w:tcPr>
          <w:p w14:paraId="6EC4A165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8708BE4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766D2A" w14:paraId="101E2639" w14:textId="77777777" w:rsidTr="00E450E9">
        <w:tc>
          <w:tcPr>
            <w:tcW w:w="817" w:type="dxa"/>
          </w:tcPr>
          <w:p w14:paraId="1A6FD0D2" w14:textId="6FAD010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EAAC55B" w14:textId="5B0CEC0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4880</w:t>
            </w:r>
          </w:p>
        </w:tc>
        <w:tc>
          <w:tcPr>
            <w:tcW w:w="283" w:type="dxa"/>
          </w:tcPr>
          <w:p w14:paraId="08620F53" w14:textId="19C72F25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34F29FC5" w14:textId="0968622E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AE82062" w14:textId="048B39FC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on-demand broadcast of GNSS assistance data</w:t>
            </w:r>
          </w:p>
        </w:tc>
        <w:tc>
          <w:tcPr>
            <w:tcW w:w="284" w:type="dxa"/>
          </w:tcPr>
          <w:p w14:paraId="162F24F3" w14:textId="6C3C1FA8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9A92D7C" w14:textId="5997693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A42B228" w14:textId="20AB4BB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BB986A4" w14:textId="6683F621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S2-2409535</w:t>
            </w:r>
          </w:p>
        </w:tc>
        <w:tc>
          <w:tcPr>
            <w:tcW w:w="1984" w:type="dxa"/>
          </w:tcPr>
          <w:p w14:paraId="276F20D0" w14:textId="6F86439A" w:rsidR="00E45B93" w:rsidRPr="00695281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Ericsson, Samsung</w:t>
            </w:r>
          </w:p>
        </w:tc>
        <w:tc>
          <w:tcPr>
            <w:tcW w:w="1418" w:type="dxa"/>
          </w:tcPr>
          <w:p w14:paraId="6D4AA03B" w14:textId="0CDC4F34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TEI19_OBGAD</w:t>
            </w:r>
          </w:p>
        </w:tc>
        <w:tc>
          <w:tcPr>
            <w:tcW w:w="1843" w:type="dxa"/>
          </w:tcPr>
          <w:p w14:paraId="62F1DB03" w14:textId="7AD732DD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5.2.2.3.1</w:t>
            </w:r>
          </w:p>
        </w:tc>
        <w:tc>
          <w:tcPr>
            <w:tcW w:w="1134" w:type="dxa"/>
          </w:tcPr>
          <w:p w14:paraId="2CC7323C" w14:textId="77777777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23.273 CR 0541</w:t>
            </w:r>
          </w:p>
          <w:p w14:paraId="70DEFBA4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3568A63C" w14:textId="77777777" w:rsidR="00E45B93" w:rsidRDefault="00E45B93" w:rsidP="00E45B93">
            <w:pPr>
              <w:rPr>
                <w:rFonts w:cs="Arial"/>
                <w:sz w:val="16"/>
              </w:rPr>
            </w:pPr>
          </w:p>
          <w:p w14:paraId="736BEB5C" w14:textId="77777777" w:rsidR="00E45B93" w:rsidRPr="00766D2A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E31307F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  <w:tr w:rsidR="00E45B93" w:rsidRPr="00E45B93" w14:paraId="5393C066" w14:textId="77777777" w:rsidTr="00E450E9">
        <w:tc>
          <w:tcPr>
            <w:tcW w:w="817" w:type="dxa"/>
          </w:tcPr>
          <w:p w14:paraId="1C048BBA" w14:textId="6648F28D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23.502</w:t>
            </w:r>
          </w:p>
        </w:tc>
        <w:tc>
          <w:tcPr>
            <w:tcW w:w="596" w:type="dxa"/>
          </w:tcPr>
          <w:p w14:paraId="75710F7F" w14:textId="178E01D6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4905</w:t>
            </w:r>
          </w:p>
        </w:tc>
        <w:tc>
          <w:tcPr>
            <w:tcW w:w="283" w:type="dxa"/>
          </w:tcPr>
          <w:p w14:paraId="0D6C6C6F" w14:textId="3DE936D3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</w:t>
            </w:r>
          </w:p>
        </w:tc>
        <w:tc>
          <w:tcPr>
            <w:tcW w:w="567" w:type="dxa"/>
          </w:tcPr>
          <w:p w14:paraId="13888404" w14:textId="36E90C7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Rel-19</w:t>
            </w:r>
          </w:p>
        </w:tc>
        <w:tc>
          <w:tcPr>
            <w:tcW w:w="2977" w:type="dxa"/>
          </w:tcPr>
          <w:p w14:paraId="773D4EF0" w14:textId="258F82C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Clarification on the QoS monitoring capability transfer</w:t>
            </w:r>
          </w:p>
        </w:tc>
        <w:tc>
          <w:tcPr>
            <w:tcW w:w="284" w:type="dxa"/>
          </w:tcPr>
          <w:p w14:paraId="060A43F4" w14:textId="0D98CE75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F</w:t>
            </w:r>
          </w:p>
        </w:tc>
        <w:tc>
          <w:tcPr>
            <w:tcW w:w="708" w:type="dxa"/>
          </w:tcPr>
          <w:p w14:paraId="52DD975E" w14:textId="3A3520E4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19.0.0</w:t>
            </w:r>
          </w:p>
        </w:tc>
        <w:tc>
          <w:tcPr>
            <w:tcW w:w="851" w:type="dxa"/>
          </w:tcPr>
          <w:p w14:paraId="1A04E60A" w14:textId="233BA21F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S2-164</w:t>
            </w:r>
          </w:p>
        </w:tc>
        <w:tc>
          <w:tcPr>
            <w:tcW w:w="1134" w:type="dxa"/>
          </w:tcPr>
          <w:p w14:paraId="48F9CEE5" w14:textId="41C74A31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S2-2408961</w:t>
            </w:r>
          </w:p>
        </w:tc>
        <w:tc>
          <w:tcPr>
            <w:tcW w:w="1984" w:type="dxa"/>
          </w:tcPr>
          <w:p w14:paraId="3283090D" w14:textId="157605D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ZTE</w:t>
            </w:r>
          </w:p>
        </w:tc>
        <w:tc>
          <w:tcPr>
            <w:tcW w:w="1418" w:type="dxa"/>
          </w:tcPr>
          <w:p w14:paraId="67FEF3BD" w14:textId="6BCB640B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  <w:lang w:val="fr-FR"/>
              </w:rPr>
              <w:t>TEI19_QME</w:t>
            </w:r>
          </w:p>
        </w:tc>
        <w:tc>
          <w:tcPr>
            <w:tcW w:w="1843" w:type="dxa"/>
          </w:tcPr>
          <w:p w14:paraId="3AD98675" w14:textId="74C9F0C1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  <w:r w:rsidRPr="00E45B93">
              <w:rPr>
                <w:rFonts w:cs="Arial"/>
                <w:color w:val="0000FF"/>
                <w:sz w:val="16"/>
              </w:rPr>
              <w:t>5.2.8.2.2, 5.2.8.2.3</w:t>
            </w:r>
          </w:p>
        </w:tc>
        <w:tc>
          <w:tcPr>
            <w:tcW w:w="1134" w:type="dxa"/>
          </w:tcPr>
          <w:p w14:paraId="46080674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  <w:tc>
          <w:tcPr>
            <w:tcW w:w="1672" w:type="dxa"/>
          </w:tcPr>
          <w:p w14:paraId="3CEC62B6" w14:textId="77777777" w:rsidR="00E45B93" w:rsidRPr="00E45B93" w:rsidRDefault="00E45B93" w:rsidP="00E45B93">
            <w:pPr>
              <w:rPr>
                <w:rFonts w:cs="Arial"/>
                <w:color w:val="0000FF"/>
                <w:sz w:val="16"/>
              </w:rPr>
            </w:pPr>
          </w:p>
        </w:tc>
      </w:tr>
      <w:tr w:rsidR="00E45B93" w:rsidRPr="00766D2A" w14:paraId="3AB55EAE" w14:textId="77777777" w:rsidTr="00E450E9">
        <w:tc>
          <w:tcPr>
            <w:tcW w:w="817" w:type="dxa"/>
          </w:tcPr>
          <w:p w14:paraId="08B76928" w14:textId="5AFE111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7F49E11E" w14:textId="5FE2EEC1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3796</w:t>
            </w:r>
          </w:p>
        </w:tc>
        <w:tc>
          <w:tcPr>
            <w:tcW w:w="283" w:type="dxa"/>
          </w:tcPr>
          <w:p w14:paraId="504E47F0" w14:textId="1FEE59ED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662AAEC2" w14:textId="15FC9D96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E7F29E3" w14:textId="173637B8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Subscription control for time reference information delivery in EPS</w:t>
            </w:r>
          </w:p>
        </w:tc>
        <w:tc>
          <w:tcPr>
            <w:tcW w:w="284" w:type="dxa"/>
          </w:tcPr>
          <w:p w14:paraId="3F76A209" w14:textId="1604587A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533126E" w14:textId="3FC2F080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5356D3A9" w14:textId="3491307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502E218" w14:textId="40FD60DB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S2-2409198</w:t>
            </w:r>
          </w:p>
        </w:tc>
        <w:tc>
          <w:tcPr>
            <w:tcW w:w="1984" w:type="dxa"/>
          </w:tcPr>
          <w:p w14:paraId="1AA89B8C" w14:textId="537995A9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Qualcomm, Vodafone Group Plc, Vodafone Telekomnikasyon A.S., BT, CKH IOD UK LIMITED, KPN, Orange</w:t>
            </w:r>
          </w:p>
        </w:tc>
        <w:tc>
          <w:tcPr>
            <w:tcW w:w="1418" w:type="dxa"/>
          </w:tcPr>
          <w:p w14:paraId="516401C1" w14:textId="7A6F6801" w:rsidR="00E45B93" w:rsidRDefault="00E45B93" w:rsidP="00E45B93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TEI19_TIME_SUB_EPS</w:t>
            </w:r>
          </w:p>
        </w:tc>
        <w:tc>
          <w:tcPr>
            <w:tcW w:w="1843" w:type="dxa"/>
          </w:tcPr>
          <w:p w14:paraId="04A4364A" w14:textId="1EF5F8FC" w:rsidR="00E45B93" w:rsidRDefault="00E45B93" w:rsidP="00E45B9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4.3.x (new), 5.3.2.1, 5.3.3.1, 5.3.3.2, 5.3.4.1, 5.3.9.2, 5.5.1.1.2, 5.5.1.1.3, 5.5.1.2.2, 5.7.1, 5.7.2</w:t>
            </w:r>
          </w:p>
        </w:tc>
        <w:tc>
          <w:tcPr>
            <w:tcW w:w="1134" w:type="dxa"/>
          </w:tcPr>
          <w:p w14:paraId="2AC35AF3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84DA3F" w14:textId="77777777" w:rsidR="00E45B93" w:rsidRDefault="00E45B93" w:rsidP="00E45B93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2D2823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8E642C"/>
    <w:rsid w:val="00936649"/>
    <w:rsid w:val="00947004"/>
    <w:rsid w:val="00977127"/>
    <w:rsid w:val="00990364"/>
    <w:rsid w:val="00991B5A"/>
    <w:rsid w:val="009A31F4"/>
    <w:rsid w:val="009A3885"/>
    <w:rsid w:val="00A1763D"/>
    <w:rsid w:val="00A33095"/>
    <w:rsid w:val="00A34C4D"/>
    <w:rsid w:val="00A6001D"/>
    <w:rsid w:val="00A75E04"/>
    <w:rsid w:val="00AB7010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45B93"/>
    <w:rsid w:val="00E67DB2"/>
    <w:rsid w:val="00EB5DA3"/>
    <w:rsid w:val="00ED2925"/>
    <w:rsid w:val="00EF27D5"/>
    <w:rsid w:val="00F1717D"/>
    <w:rsid w:val="00F24CAC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2024-09-02T09:32:00Z</dcterms:created>
  <dcterms:modified xsi:type="dcterms:W3CDTF">2024-09-02T14:34:00Z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